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end"/>
        <w:rPr>
          <w:b/>
          <w:b/>
          <w:sz w:val="20"/>
          <w:szCs w:val="20"/>
        </w:rPr>
      </w:pPr>
      <w:r>
        <w:rPr>
          <w:b/>
          <w:sz w:val="20"/>
          <w:szCs w:val="20"/>
        </w:rPr>
      </w:r>
    </w:p>
    <w:p>
      <w:pPr xmlns:w="http://schemas.openxmlformats.org/wordprocessingml/2006/main">
        <w:pStyle w:val="Default"/>
        <w:jc w:val="end"/>
        <w:rPr>
          <w:b/>
          <w:b/>
          <w:sz w:val="18"/>
          <w:szCs w:val="18"/>
        </w:rPr>
      </w:pPr>
      <w:r xmlns:w="http://schemas.openxmlformats.org/wordprocessingml/2006/main">
        <w:rPr>
          <w:b/>
          <w:sz w:val="18"/>
          <w:szCs w:val="18"/>
        </w:rPr>
        <w:t xml:space="preserve">Annex to Resolution No. 39/234/2025</w:t>
      </w:r>
    </w:p>
    <w:p>
      <w:pPr xmlns:w="http://schemas.openxmlformats.org/wordprocessingml/2006/main">
        <w:pStyle w:val="Default"/>
        <w:jc w:val="end"/>
        <w:rPr>
          <w:b/>
          <w:b/>
          <w:sz w:val="18"/>
          <w:szCs w:val="18"/>
        </w:rPr>
      </w:pPr>
      <w:r xmlns:w="http://schemas.openxmlformats.org/wordprocessingml/2006/main">
        <w:rPr>
          <w:b/>
          <w:sz w:val="18"/>
          <w:szCs w:val="18"/>
        </w:rPr>
        <w:t xml:space="preserve">Starogard County Board</w:t>
      </w:r>
    </w:p>
    <w:p>
      <w:pPr xmlns:w="http://schemas.openxmlformats.org/wordprocessingml/2006/main">
        <w:pStyle w:val="Default"/>
        <w:jc w:val="end"/>
        <w:rPr>
          <w:b/>
          <w:b/>
          <w:sz w:val="18"/>
          <w:szCs w:val="18"/>
        </w:rPr>
      </w:pPr>
      <w:r xmlns:w="http://schemas.openxmlformats.org/wordprocessingml/2006/main">
        <w:rPr>
          <w:b/>
          <w:sz w:val="18"/>
          <w:szCs w:val="18"/>
        </w:rPr>
        <w:t xml:space="preserve">of May 21, 2025</w:t>
      </w:r>
    </w:p>
    <w:p>
      <w:pPr>
        <w:pStyle w:val="Default"/>
        <w:rPr>
          <w:b/>
          <w:b/>
          <w:sz w:val="18"/>
          <w:szCs w:val="18"/>
        </w:rPr>
      </w:pPr>
      <w:r>
        <w:rPr>
          <w:b/>
          <w:sz w:val="18"/>
          <w:szCs w:val="18"/>
        </w:rPr>
      </w:r>
    </w:p>
    <w:p>
      <w:pPr>
        <w:pStyle w:val="Default"/>
        <w:rPr/>
      </w:pPr>
      <w:r>
        <w:rPr/>
      </w:r>
    </w:p>
    <w:p>
      <w:pPr>
        <w:pStyle w:val="Default"/>
        <w:rPr/>
      </w:pPr>
      <w:r>
        <w:rPr/>
      </w:r>
    </w:p>
    <w:p>
      <w:pPr>
        <w:pStyle w:val="Default"/>
        <w:rPr/>
      </w:pPr>
      <w:r>
        <w:rPr/>
      </w:r>
    </w:p>
    <w:tbl>
      <w:tblPr>
        <w:tblW w:w="8935" w:type="dxa"/>
        <w:jc w:val="center"/>
        <w:tblInd w:w="0" w:type="dxa"/>
        <w:tblLayout w:type="fixed"/>
        <w:tblCellMar>
          <w:top w:w="0" w:type="dxa"/>
          <w:start w:w="108" w:type="dxa"/>
          <w:bottom w:w="0" w:type="dxa"/>
          <w:end w:w="108" w:type="dxa"/>
        </w:tblCellMar>
      </w:tblPr>
      <w:tblGrid>
        <w:gridCol w:w="4467"/>
        <w:gridCol w:w="4468"/>
      </w:tblGrid>
      <w:tr>
        <w:trPr>
          <w:trHeight w:val="268" w:hRule="atLeast"/>
        </w:trPr>
        <w:tc>
          <w:tcPr>
            <w:tcW w:w="8935" w:type="dxa"/>
            <w:gridSpan w:val="2"/>
            <w:tcBorders>
              <w:top w:val="single" w:sz="4" w:space="0" w:color="000000"/>
              <w:start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financed under the European Funds for Pomerania 2021-2027 Programme</w:t>
            </w:r>
          </w:p>
          <w:p>
            <w:pPr>
              <w:pStyle w:val="Default"/>
              <w:rPr>
                <w:sz w:val="22"/>
                <w:szCs w:val="22"/>
              </w:rPr>
            </w:pPr>
            <w:r>
              <w:rPr>
                <w:sz w:val="22"/>
                <w:szCs w:val="22"/>
              </w:rPr>
            </w:r>
          </w:p>
        </w:tc>
      </w:tr>
      <w:tr>
        <w:trPr>
          <w:trHeight w:val="721" w:hRule="atLeast"/>
        </w:trPr>
        <w:tc>
          <w:tcPr>
            <w:tcW w:w="4467"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w:pStyle w:val="Default"/>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Name</w:t>
            </w:r>
          </w:p>
        </w:tc>
        <w:tc>
          <w:tcPr>
            <w:tcW w:w="4468"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Comprehensive integration of immigrants in the Starogard Gdański FUA</w:t>
            </w:r>
          </w:p>
          <w:p>
            <w:pPr>
              <w:pStyle w:val="Default"/>
              <w:rPr>
                <w:sz w:val="22"/>
                <w:szCs w:val="22"/>
              </w:rPr>
            </w:pPr>
            <w:r>
              <w:rPr>
                <w:sz w:val="22"/>
                <w:szCs w:val="22"/>
              </w:rPr>
            </w:r>
          </w:p>
        </w:tc>
      </w:tr>
      <w:tr>
        <w:trPr>
          <w:trHeight w:val="268" w:hRule="atLeast"/>
        </w:trPr>
        <w:tc>
          <w:tcPr>
            <w:tcW w:w="4467"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number:</w:t>
            </w:r>
          </w:p>
        </w:tc>
        <w:tc>
          <w:tcPr>
            <w:tcW w:w="4468"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FEPM.05.16-IZ.00-0001/24-00</w:t>
            </w:r>
          </w:p>
          <w:p>
            <w:pPr>
              <w:pStyle w:val="Default"/>
              <w:rPr>
                <w:sz w:val="22"/>
                <w:szCs w:val="22"/>
              </w:rPr>
            </w:pPr>
            <w:r>
              <w:rPr>
                <w:sz w:val="22"/>
                <w:szCs w:val="22"/>
              </w:rPr>
            </w:r>
          </w:p>
        </w:tc>
      </w:tr>
    </w:tbl>
    <w:p>
      <w:pPr>
        <w:pStyle w:val="Normal"/>
        <w:rPr/>
      </w:pPr>
      <w:r>
        <w:rPr/>
      </w:r>
    </w:p>
    <w:p>
      <w:pPr xmlns:w="http://schemas.openxmlformats.org/wordprocessingml/2006/main">
        <w:pStyle w:val="Normal"/>
        <w:spacing w:lineRule="auto" w:line="276"/>
        <w:jc w:val="center"/>
        <w:rPr>
          <w:rFonts w:ascii="Arial" w:hAnsi="Arial" w:cs="Arial"/>
          <w:b/>
          <w:b/>
        </w:rPr>
      </w:pPr>
      <w:r xmlns:w="http://schemas.openxmlformats.org/wordprocessingml/2006/main">
        <w:rPr>
          <w:rFonts w:cs="Arial" w:ascii="Arial" w:hAnsi="Arial"/>
          <w:b/>
        </w:rPr>
        <w:t xml:space="preserve">Regulations on recruitment and participation in the project "Comprehensive integration of immigrants in the Starogard Gdański MOF"</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1</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General provisions</w:t>
      </w:r>
    </w:p>
    <w:p>
      <w:pPr xmlns:w="http://schemas.openxmlformats.org/wordprocessingml/2006/main">
        <w:pStyle w:val="Normal"/>
        <w:numPr>
          <w:ilvl w:val="0"/>
          <w:numId w:val="3"/>
        </w:numPr>
        <w:spacing w:lineRule="auto" w:line="276" w:before="0" w:after="0"/>
        <w:ind w:start="714" w:hanging="357"/>
        <w:jc w:val="both"/>
        <w:rPr>
          <w:rFonts w:ascii="Arial" w:hAnsi="Arial" w:cs="Arial"/>
        </w:rPr>
      </w:pPr>
      <w:r xmlns:w="http://schemas.openxmlformats.org/wordprocessingml/2006/main">
        <w:rPr>
          <w:rFonts w:cs="Arial" w:ascii="Arial" w:hAnsi="Arial"/>
        </w:rPr>
        <w:t xml:space="preserve">These Regulations define the rules of recruitment and participation in the project “Comprehensive integration of immigrants in the Starogard Gdański FUA” co-financed by the European Social Fund Plus (ESF+), Priority 5 European funds for a socially strong Pomerania (ESF+), Measure 5.16. Integration of migrants – ZIT outside the metropolitan area under the European Funds for Pomerania 2021-2027 program (FEP 2021-2027), project co-financing agreement number FEPM.05.16-IZ.00-0001/24-00 of 25 March 2025.</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The project is implemented by the Starogard County in partnership with the Starogard 2030 Association and the Local Action Group "Chata Kociewia" Association.</w:t>
      </w:r>
    </w:p>
    <w:p>
      <w:pPr xmlns:w="http://schemas.openxmlformats.org/wordprocessingml/2006/main">
        <w:pStyle w:val="Normal"/>
        <w:numPr>
          <w:ilvl w:val="0"/>
          <w:numId w:val="3"/>
        </w:numPr>
        <w:autoSpaceDE w:val="false"/>
        <w:spacing w:lineRule="auto" w:line="276" w:before="0" w:after="0"/>
        <w:ind w:start="714" w:hanging="357"/>
        <w:jc w:val="both"/>
        <w:rPr>
          <w:rFonts w:ascii="Arial" w:hAnsi="Arial" w:cs="Arial"/>
          <w:iCs/>
          <w:color w:val="000000"/>
          <w:shd w:fill="FFFFFF" w:val="clear"/>
        </w:rPr>
      </w:pPr>
      <w:r xmlns:w="http://schemas.openxmlformats.org/wordprocessingml/2006/main">
        <w:rPr>
          <w:rFonts w:cs="Arial" w:ascii="Arial" w:hAnsi="Arial"/>
          <w:color w:val="000000"/>
        </w:rPr>
        <w:t xml:space="preserve">The project aims to support the adaptation and strengthen the socio-economic integration of immigrants by creating a wide range of assistance tailored to the specific needs of project participants. Implementing the project will enhance their linguistic, cultural, professional, and social competencies, thus positively impacting their adaptation to new life situations and acclimatization to their current place of residence. It is important to note that the primary goal of implementing and maintaining a comprehensive integration program is to target activities directly at immigrants. Focusing on inclusive initiatives will enable them to properly and appropriately participate in society, increase their participation in the lives of local residents, and contribute to their independent functioning (including in the labor market), as well as independence from benefits and social assistance. Intensified action in this area will therefore contribute to increased social cohesion and overcome barriers, prejudices, and stereotypes.</w:t>
      </w:r>
    </w:p>
    <w:p>
      <w:pPr xmlns:w="http://schemas.openxmlformats.org/wordprocessingml/2006/main">
        <w:pStyle w:val="Normal"/>
        <w:numPr>
          <w:ilvl w:val="0"/>
          <w:numId w:val="3"/>
        </w:numPr>
        <w:autoSpaceDE w:val="false"/>
        <w:spacing w:lineRule="auto" w:line="276" w:before="0" w:after="0"/>
        <w:ind w:start="714" w:hanging="357"/>
        <w:jc w:val="both"/>
        <w:rPr>
          <w:rFonts w:ascii="Arial" w:hAnsi="Arial" w:cs="Arial"/>
          <w:iCs/>
          <w:color w:val="000000"/>
          <w:shd w:fill="FFFFFF" w:val="clear"/>
        </w:rPr>
      </w:pPr>
      <w:r xmlns:w="http://schemas.openxmlformats.org/wordprocessingml/2006/main">
        <w:rPr>
          <w:rFonts w:cs="Arial" w:ascii="Arial" w:hAnsi="Arial"/>
          <w:lang w:eastAsia="pl-PL"/>
        </w:rPr>
        <w:t xml:space="preserve">The target group of the project is:</w:t>
      </w:r>
    </w:p>
    <w:p>
      <w:pPr xmlns:w="http://schemas.openxmlformats.org/wordprocessingml/2006/main">
        <w:pStyle w:val="Normal"/>
        <w:autoSpaceDE w:val="false"/>
        <w:spacing w:lineRule="auto" w:line="276" w:before="0" w:after="0"/>
        <w:ind w:start="720" w:hanging="0"/>
        <w:jc w:val="both"/>
        <w:rPr>
          <w:rFonts w:ascii="Arial" w:hAnsi="Arial" w:cs="Arial"/>
          <w:iCs/>
          <w:color w:val="000000"/>
          <w:shd w:fill="FFFFFF" w:val="clear"/>
        </w:rPr>
      </w:pPr>
      <w:r xmlns:w="http://schemas.openxmlformats.org/wordprocessingml/2006/main">
        <w:rPr>
          <w:rFonts w:cs="Arial" w:ascii="Arial" w:hAnsi="Arial"/>
        </w:rPr>
        <w:t xml:space="preserve">- citizens of third countries affected by/at risk of poverty and social exclusion,</w:t>
      </w:r>
    </w:p>
    <w:p>
      <w:pPr xmlns:w="http://schemas.openxmlformats.org/wordprocessingml/2006/main">
        <w:pStyle w:val="Normal"/>
        <w:spacing w:lineRule="auto" w:line="276" w:before="0" w:after="0"/>
        <w:ind w:start="720" w:hanging="0"/>
        <w:jc w:val="both"/>
        <w:rPr/>
      </w:pPr>
      <w:r xmlns:w="http://schemas.openxmlformats.org/wordprocessingml/2006/main">
        <w:rPr>
          <w:rFonts w:cs="Arial" w:ascii="Arial" w:hAnsi="Arial"/>
        </w:rPr>
        <w:t xml:space="preserve">- Families of third-country nationals affected by or at risk of poverty and social exclusion, particularly those placed under temporary protection following the Russian Federation's aggression against Ukraine. The target group will total 350 people. Only individuals residing within the meaning of the Act of 23 April 1964, the Civil Code, or working or studying in the municipal commune of Starogard Gdański and the rural communes of Bobowo, Starogard Gdański, and Zblewo, may apply for participation in the project.</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The scope of the project includes:</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Creation of an online information platform for immigrants living in the Starogard district.</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Expanding the activities of information and assistance points for immigrants.</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Improving language skills.</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Professional activation and acquisition of the necessary qualifications and competences enabling</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entering the job market or expanding it, enabling a change of profession.</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Organization of integration events and cultural and educational workshops.</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Support for specialized counseling dedicated to immigrants, including psychological and legal counseling.</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Providing intercultural assistants in schools to support children with</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the experience of migration attending schools and school communities, including staff</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pedagogical, parents and legal guardians of children.</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Organizing social assistance by expanding the activities of the social shop.</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Creation of an "internet cafe".</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The project will be implemented in 2024-2027, in accordance with the period included in the approved application for project funding.</w:t>
      </w:r>
    </w:p>
    <w:p>
      <w:pPr xmlns:w="http://schemas.openxmlformats.org/wordprocessingml/2006/main">
        <w:pStyle w:val="Normal"/>
        <w:numPr>
          <w:ilvl w:val="0"/>
          <w:numId w:val="3"/>
        </w:numPr>
        <w:spacing w:lineRule="auto" w:line="276" w:before="0" w:after="0"/>
        <w:jc w:val="both"/>
        <w:rPr/>
      </w:pPr>
      <w:r xmlns:w="http://schemas.openxmlformats.org/wordprocessingml/2006/main">
        <w:rPr>
          <w:rFonts w:cs="Arial" w:ascii="Arial" w:hAnsi="Arial"/>
        </w:rPr>
        <w:t xml:space="preserve">Participation in the project is free of charge.</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2</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Glossary of terms</w:t>
      </w:r>
    </w:p>
    <w:p>
      <w:pPr xmlns:w="http://schemas.openxmlformats.org/wordprocessingml/2006/main">
        <w:pStyle w:val="Normal"/>
        <w:spacing w:lineRule="auto" w:line="276" w:before="0" w:after="0"/>
        <w:jc w:val="both"/>
        <w:rPr/>
      </w:pPr>
      <w:r xmlns:w="http://schemas.openxmlformats.org/wordprocessingml/2006/main">
        <w:rPr>
          <w:rFonts w:cs="Arial" w:ascii="Arial" w:hAnsi="Arial"/>
        </w:rPr>
        <w:t xml:space="preserve">The terms used in these Regulations mean:</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Project </w:t>
      </w:r>
      <w:r xmlns:w="http://schemas.openxmlformats.org/wordprocessingml/2006/main">
        <w:rPr>
          <w:rFonts w:cs="Arial" w:ascii="Arial" w:hAnsi="Arial"/>
        </w:rPr>
        <w:t xml:space="preserve">– the project “Comprehensive integration of immigrants in the Starogard Gdański FUA area”.</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Regulations </w:t>
      </w:r>
      <w:r xmlns:w="http://schemas.openxmlformats.org/wordprocessingml/2006/main">
        <w:rPr>
          <w:rFonts w:cs="Arial" w:ascii="Arial" w:hAnsi="Arial"/>
        </w:rPr>
        <w:t xml:space="preserve">- this should be understood as the Regulations for the recruitment and participation of immigrants in the project "Comprehensive integration of immigrants in the Starogard Gdański MOF area".</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Project leader </w:t>
      </w:r>
      <w:r xmlns:w="http://schemas.openxmlformats.org/wordprocessingml/2006/main">
        <w:rPr>
          <w:rFonts w:cs="Arial" w:ascii="Arial" w:hAnsi="Arial"/>
        </w:rPr>
        <w:t xml:space="preserve">- Starogard County, ul. Kościuszki 17,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Implementer 1 </w:t>
      </w:r>
      <w:r xmlns:w="http://schemas.openxmlformats.org/wordprocessingml/2006/main">
        <w:rPr>
          <w:rFonts w:cs="Arial" w:ascii="Arial" w:hAnsi="Arial"/>
        </w:rPr>
        <w:t xml:space="preserve">- Starogard 2030 Association with its registered office in Starogard Gdański, Adama Mickiewicza 1, 83-200 Starogard Gdański.</w:t>
      </w:r>
    </w:p>
    <w:p>
      <w:pPr xmlns:w="http://schemas.openxmlformats.org/wordprocessingml/2006/main">
        <w:pStyle w:val="Normal"/>
        <w:numPr>
          <w:ilvl w:val="0"/>
          <w:numId w:val="5"/>
        </w:numPr>
        <w:spacing w:lineRule="auto" w:line="276" w:before="0" w:after="0"/>
        <w:ind w:start="714" w:hanging="357"/>
        <w:jc w:val="both"/>
        <w:rPr>
          <w:rFonts w:ascii="Arial" w:hAnsi="Arial" w:cs="Arial"/>
        </w:rPr>
      </w:pPr>
      <w:r xmlns:w="http://schemas.openxmlformats.org/wordprocessingml/2006/main">
        <w:rPr>
          <w:rFonts w:cs="Arial" w:ascii="Arial" w:hAnsi="Arial"/>
          <w:b/>
        </w:rPr>
        <w:t xml:space="preserve">Implementer 2 </w:t>
      </w:r>
      <w:r xmlns:w="http://schemas.openxmlformats.org/wordprocessingml/2006/main">
        <w:rPr>
          <w:rFonts w:cs="Arial" w:ascii="Arial" w:hAnsi="Arial"/>
        </w:rPr>
        <w:t xml:space="preserve">- Local Action Group Association "Chata Kociewia" with its registered office in Nowa Wieś Rzeczna, ul. Rzeczna 18,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Project office </w:t>
      </w:r>
      <w:r xmlns:w="http://schemas.openxmlformats.org/wordprocessingml/2006/main">
        <w:rPr>
          <w:rFonts w:cs="Arial" w:ascii="Arial" w:hAnsi="Arial"/>
        </w:rPr>
        <w:t xml:space="preserve">: Department of Investments and European Funds of the District Office in Starogard Gdański, ul. Kościuszki 17,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Project team </w:t>
      </w:r>
      <w:r xmlns:w="http://schemas.openxmlformats.org/wordprocessingml/2006/main">
        <w:rPr>
          <w:rFonts w:cs="Arial" w:ascii="Arial" w:hAnsi="Arial"/>
        </w:rPr>
        <w:t xml:space="preserve">– representatives of the Project Leader (employees of the Investment and European Funds Department of the Starogard Gdański District Office delegated to coordinate the Project), representatives of Implementer 1 and Implementer 2.</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Candidate for the project </w:t>
      </w:r>
      <w:r xmlns:w="http://schemas.openxmlformats.org/wordprocessingml/2006/main">
        <w:rPr>
          <w:rFonts w:cs="Arial" w:ascii="Arial" w:hAnsi="Arial"/>
        </w:rPr>
        <w:t xml:space="preserve">- third-country nationals affected/at risk of poverty and social exclusion, families of third-country nationals affected/at risk of poverty and social exclusion, in particular persons who were provided with temporary protection after the aggression of the Russian Federation against Ukraine.</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Project participant </w:t>
      </w:r>
      <w:r xmlns:w="http://schemas.openxmlformats.org/wordprocessingml/2006/main">
        <w:rPr>
          <w:rFonts w:cs="Arial" w:ascii="Arial" w:hAnsi="Arial"/>
        </w:rPr>
        <w:t xml:space="preserve">- a person qualified to participate in the project in accordance with the rules set out in this document.</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FEP 2021-2027 </w:t>
      </w:r>
      <w:r xmlns:w="http://schemas.openxmlformats.org/wordprocessingml/2006/main">
        <w:rPr>
          <w:rFonts w:cs="Arial" w:ascii="Arial" w:hAnsi="Arial"/>
        </w:rPr>
        <w:t xml:space="preserve">- European Funds Program for Pomerania for 2021-2027.</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Project entry date </w:t>
      </w:r>
      <w:r xmlns:w="http://schemas.openxmlformats.org/wordprocessingml/2006/main">
        <w:rPr>
          <w:rFonts w:cs="Arial" w:ascii="Arial" w:hAnsi="Arial"/>
        </w:rPr>
        <w:t xml:space="preserve">– the day the project participant benefits from the first form of support in the project.</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Recruitment documents </w:t>
      </w:r>
      <w:r xmlns:w="http://schemas.openxmlformats.org/wordprocessingml/2006/main">
        <w:rPr>
          <w:rFonts w:cs="Arial" w:ascii="Arial" w:hAnsi="Arial"/>
        </w:rPr>
        <w:t xml:space="preserve">– a set of documents that must be submitted to the project office during the project implementation period.</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3</w:t>
      </w:r>
    </w:p>
    <w:p>
      <w:pPr xmlns:w="http://schemas.openxmlformats.org/wordprocessingml/2006/main">
        <w:pStyle w:val="Normal"/>
        <w:spacing w:lineRule="auto" w:line="276" w:before="0" w:after="0"/>
        <w:jc w:val="center"/>
        <w:rPr>
          <w:rFonts w:ascii="Arial" w:hAnsi="Arial" w:cs="Arial"/>
          <w:b/>
          <w:b/>
          <w:bCs/>
        </w:rPr>
      </w:pPr>
      <w:r xmlns:w="http://schemas.openxmlformats.org/wordprocessingml/2006/main">
        <w:rPr>
          <w:rFonts w:cs="Arial" w:ascii="Arial" w:hAnsi="Arial"/>
          <w:b/>
          <w:bCs/>
        </w:rPr>
        <w:t xml:space="preserve">Recruitment for the project</w:t>
      </w:r>
    </w:p>
    <w:p>
      <w:pPr xmlns:w="http://schemas.openxmlformats.org/wordprocessingml/2006/main">
        <w:pStyle w:val="Akapitzlist"/>
        <w:numPr>
          <w:ilvl w:val="0"/>
          <w:numId w:val="10"/>
        </w:numPr>
        <w:spacing w:lineRule="auto" w:line="276" w:before="0" w:after="0"/>
        <w:ind w:start="426" w:hanging="360"/>
        <w:contextualSpacing/>
        <w:jc w:val="both"/>
        <w:rPr/>
      </w:pPr>
      <w:r xmlns:w="http://schemas.openxmlformats.org/wordprocessingml/2006/main">
        <w:rPr>
          <w:rFonts w:cs="Arial" w:ascii="Arial" w:hAnsi="Arial"/>
        </w:rPr>
        <w:t xml:space="preserve">Recruitment for the project, conducted at the Starogard Gdański MOF, aims to prepare a stable basis for the implementation of the entire project by participants through appropriate action mechanisms such as: reaching target groups in an adequate manner, encouraging participation in the project, familiarizing potential participants with the opportunities offered by participation in the project, ensuring an objective and reliable assessment of the possibility of participating in the project by each participant.</w:t>
      </w:r>
    </w:p>
    <w:p>
      <w:pPr xmlns:w="http://schemas.openxmlformats.org/wordprocessingml/2006/main">
        <w:pStyle w:val="Akapitzlist"/>
        <w:numPr>
          <w:ilvl w:val="0"/>
          <w:numId w:val="10"/>
        </w:numPr>
        <w:spacing w:lineRule="auto" w:line="276" w:before="0" w:after="0"/>
        <w:ind w:start="426" w:hanging="360"/>
        <w:contextualSpacing/>
        <w:jc w:val="both"/>
        <w:rPr/>
      </w:pPr>
      <w:r xmlns:w="http://schemas.openxmlformats.org/wordprocessingml/2006/main">
        <w:rPr>
          <w:rFonts w:cs="Arial" w:ascii="Arial" w:hAnsi="Arial"/>
        </w:rPr>
        <w:t xml:space="preserve">Recruitment will be conducted in accordance with the principles of equal access and equal treatment of all those interested in participating in the project, taking into account the prohibition of discrimination, e.g. on the basis of gender, race or ethnic origin, religion or belief, or disability.</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Recruitment for the project will be conducted once a year after the project funding agreement is signed, on a rolling basis until all available positions are filled in each year of the project. Information about the recruitment process will be publicly announced on the website.</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Participation in the project is voluntary.</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A person who meets all of the following criteria may participate in the project:</w:t>
      </w:r>
    </w:p>
    <w:p>
      <w:pPr xmlns:w="http://schemas.openxmlformats.org/wordprocessingml/2006/main">
        <w:pStyle w:val="Normal"/>
        <w:numPr>
          <w:ilvl w:val="0"/>
          <w:numId w:val="7"/>
        </w:numPr>
        <w:spacing w:lineRule="auto" w:line="276" w:before="0" w:after="0"/>
        <w:jc w:val="both"/>
        <w:rPr/>
      </w:pPr>
      <w:r xmlns:w="http://schemas.openxmlformats.org/wordprocessingml/2006/main">
        <w:rPr>
          <w:rFonts w:cs="Arial" w:ascii="Arial" w:hAnsi="Arial"/>
        </w:rPr>
        <w:t xml:space="preserve">a person residing (within the meaning of the Act of 23 April 1964, the Civil Code) or working or studying in the municipal commune of Starogard Gdański and the rural communes of Bobowo, Starogard Gdański, Zblewo,</w:t>
      </w:r>
    </w:p>
    <w:p>
      <w:pPr xmlns:w="http://schemas.openxmlformats.org/wordprocessingml/2006/main">
        <w:pStyle w:val="Normal"/>
        <w:numPr>
          <w:ilvl w:val="0"/>
          <w:numId w:val="7"/>
        </w:numPr>
        <w:spacing w:lineRule="auto" w:line="276" w:before="0" w:after="0"/>
        <w:jc w:val="both"/>
        <w:rPr>
          <w:rFonts w:ascii="Arial" w:hAnsi="Arial" w:cs="Arial"/>
        </w:rPr>
      </w:pPr>
      <w:r xmlns:w="http://schemas.openxmlformats.org/wordprocessingml/2006/main">
        <w:rPr>
          <w:rFonts w:cs="Arial" w:ascii="Arial" w:hAnsi="Arial"/>
        </w:rPr>
        <w:t xml:space="preserve">a third-country national affected by/at risk of poverty and social exclusion, families of third-country nationals affected by/at risk of poverty and social exclusion, in particular persons who were placed under temporary protection after the aggression of the Russian Federation against Ukraine,</w:t>
      </w:r>
    </w:p>
    <w:p>
      <w:pPr xmlns:w="http://schemas.openxmlformats.org/wordprocessingml/2006/main">
        <w:pStyle w:val="Normal"/>
        <w:numPr>
          <w:ilvl w:val="0"/>
          <w:numId w:val="7"/>
        </w:numPr>
        <w:spacing w:lineRule="auto" w:line="276" w:before="0" w:after="0"/>
        <w:jc w:val="both"/>
        <w:rPr/>
      </w:pPr>
      <w:r xmlns:w="http://schemas.openxmlformats.org/wordprocessingml/2006/main">
        <w:rPr>
          <w:rFonts w:cs="Arial" w:ascii="Arial" w:hAnsi="Arial"/>
        </w:rPr>
        <w:t xml:space="preserve">submitted the required recruitment documents signed in person or by a parent/legal guardian.</w:t>
      </w:r>
    </w:p>
    <w:p>
      <w:pPr xmlns:w="http://schemas.openxmlformats.org/wordprocessingml/2006/main">
        <w:pStyle w:val="Normal"/>
        <w:numPr>
          <w:ilvl w:val="0"/>
          <w:numId w:val="10"/>
        </w:numPr>
        <w:spacing w:lineRule="auto" w:line="276" w:before="0" w:after="0"/>
        <w:jc w:val="both"/>
        <w:rPr/>
      </w:pPr>
      <w:r xmlns:w="http://schemas.openxmlformats.org/wordprocessingml/2006/main">
        <w:rPr>
          <w:rFonts w:cs="Arial" w:ascii="Arial" w:hAnsi="Arial"/>
        </w:rPr>
        <w:t xml:space="preserve">Priority for participation in the project will be given to persons staying in Poland in connection with military operations in Ukraine (arrival in Poland after February 24, 2022).</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The candidate applies for participation in the project by submitting the required recruitment documents to the project office: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rPr>
        <w:t xml:space="preserve">The application form is attached as Annex 1 to these regulations for recruitment and participation in the project.</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rPr>
        <w:t xml:space="preserve">Current disability certificate – a photocopy certified by the candidate as a true copy of the original – in the case of disabled persons (if applicable).</w:t>
      </w:r>
    </w:p>
    <w:p>
      <w:pPr xmlns:w="http://schemas.openxmlformats.org/wordprocessingml/2006/main">
        <w:pStyle w:val="Akapitzlist"/>
        <w:numPr>
          <w:ilvl w:val="0"/>
          <w:numId w:val="8"/>
        </w:numPr>
        <w:spacing w:before="0" w:after="0"/>
        <w:ind w:start="851" w:hanging="360"/>
        <w:contextualSpacing/>
        <w:jc w:val="both"/>
        <w:rPr>
          <w:rFonts w:ascii="Arial" w:hAnsi="Arial" w:cs="Arial"/>
        </w:rPr>
      </w:pPr>
      <w:r xmlns:w="http://schemas.openxmlformats.org/wordprocessingml/2006/main">
        <w:rPr>
          <w:rFonts w:cs="Arial" w:ascii="Arial" w:hAnsi="Arial"/>
        </w:rPr>
        <w:t xml:space="preserve">Certificate from the District Employment Office – in the case of persons registered with the District Employment Office (if applicable).</w:t>
      </w:r>
    </w:p>
    <w:p>
      <w:pPr xmlns:w="http://schemas.openxmlformats.org/wordprocessingml/2006/main">
        <w:pStyle w:val="Akapitzlist"/>
        <w:numPr>
          <w:ilvl w:val="0"/>
          <w:numId w:val="8"/>
        </w:numPr>
        <w:spacing w:before="0" w:after="0"/>
        <w:ind w:start="851" w:hanging="360"/>
        <w:contextualSpacing/>
        <w:jc w:val="both"/>
        <w:rPr/>
      </w:pPr>
      <w:r xmlns:w="http://schemas.openxmlformats.org/wordprocessingml/2006/main">
        <w:rPr>
          <w:rFonts w:cs="Arial" w:ascii="Arial" w:hAnsi="Arial"/>
        </w:rPr>
        <w:t xml:space="preserve">Certificate from the Social Insurance Institution – in the case of unemployed persons not registered with the District Employment Office and economically inactive persons, stating that they are not subject to social and health insurance on account of employment (if applicable).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lang w:eastAsia="pl-PL"/>
        </w:rPr>
        <w:t xml:space="preserve">Copy of permanent or temporary residence permit </w:t>
      </w:r>
      <w:r xmlns:w="http://schemas.openxmlformats.org/wordprocessingml/2006/main">
        <w:rPr>
          <w:rFonts w:cs="Arial" w:ascii="Arial" w:hAnsi="Arial"/>
        </w:rPr>
        <w:t xml:space="preserve">(if applicable) </w:t>
      </w:r>
      <w:r xmlns:w="http://schemas.openxmlformats.org/wordprocessingml/2006/main">
        <w:rPr>
          <w:rFonts w:cs="Arial" w:ascii="Arial" w:hAnsi="Arial"/>
          <w:lang w:eastAsia="pl-PL"/>
        </w:rPr>
        <w:t xml:space="preserv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lang w:eastAsia="pl-PL"/>
        </w:rPr>
        <w:t xml:space="preserve">Copy of residence cards, copy of long-term EU resident permit </w:t>
      </w:r>
      <w:r xmlns:w="http://schemas.openxmlformats.org/wordprocessingml/2006/main">
        <w:rPr>
          <w:rFonts w:cs="Arial" w:ascii="Arial" w:hAnsi="Arial"/>
        </w:rPr>
        <w:t xml:space="preserve">(if applicable) </w:t>
      </w:r>
      <w:r xmlns:w="http://schemas.openxmlformats.org/wordprocessingml/2006/main">
        <w:rPr>
          <w:rFonts w:cs="Arial" w:ascii="Arial" w:hAnsi="Arial"/>
          <w:lang w:eastAsia="pl-PL"/>
        </w:rPr>
        <w:t xml:space="preserv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t xml:space="preserve">In the case of Ukrainian citizens who arrived in Poland after February 24, 2022 in connection with warfare, a document confirming legal stay must be submitted in accordance with the Act of March 12, 2022 on assistance to Ukrainian citizens, including in particular: a certificate of assigning a PESEL UKR number, a decision on granting temporary protection, a residence card, a document confirming crossing the border, a certificate from a school, employment office, ZUS or other public authority containing the PESEL UKR number </w:t>
      </w:r>
      <w:r xmlns:w="http://schemas.openxmlformats.org/wordprocessingml/2006/main">
        <w:rPr>
          <w:rFonts w:cs="Arial" w:ascii="Arial" w:hAnsi="Arial"/>
        </w:rPr>
        <w:t xml:space="preserve">(if applicable) </w:t>
      </w:r>
      <w:r xmlns:w="http://schemas.openxmlformats.org/wordprocessingml/2006/main">
        <w:rPr>
          <w:rFonts w:cs="Arial" w:ascii="Arial" w:hAnsi="Arial"/>
          <w:lang w:eastAsia="pl-PL"/>
        </w:rPr>
        <w:t xml:space="preserve">, provided that the project team may, in justified cases, request additional documents confirming the identity of the candidate for the project.</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bCs/>
        </w:rPr>
        <w:t xml:space="preserve">The condition for qualifying for participation in the project is:</w:t>
      </w:r>
    </w:p>
    <w:p>
      <w:pPr xmlns:w="http://schemas.openxmlformats.org/wordprocessingml/2006/main">
        <w:pStyle w:val="Akapitzlist"/>
        <w:numPr>
          <w:ilvl w:val="0"/>
          <w:numId w:val="4"/>
        </w:numPr>
        <w:spacing w:lineRule="auto" w:line="276"/>
        <w:ind w:start="851" w:hanging="360"/>
        <w:jc w:val="both"/>
        <w:rPr>
          <w:rFonts w:ascii="Arial" w:hAnsi="Arial" w:cs="Arial"/>
        </w:rPr>
      </w:pPr>
      <w:r xmlns:w="http://schemas.openxmlformats.org/wordprocessingml/2006/main">
        <w:rPr>
          <w:rFonts w:cs="Arial" w:ascii="Arial" w:hAnsi="Arial"/>
        </w:rPr>
        <w:t xml:space="preserve">meeting formal requirements,</w:t>
      </w:r>
    </w:p>
    <w:p>
      <w:pPr xmlns:w="http://schemas.openxmlformats.org/wordprocessingml/2006/main">
        <w:pStyle w:val="Akapitzlist"/>
        <w:numPr>
          <w:ilvl w:val="0"/>
          <w:numId w:val="4"/>
        </w:numPr>
        <w:spacing w:lineRule="auto" w:line="276"/>
        <w:ind w:start="851" w:hanging="360"/>
        <w:jc w:val="both"/>
        <w:rPr>
          <w:rFonts w:ascii="Arial" w:hAnsi="Arial" w:cs="Arial"/>
        </w:rPr>
      </w:pPr>
      <w:r xmlns:w="http://schemas.openxmlformats.org/wordprocessingml/2006/main">
        <w:rPr>
          <w:rFonts w:cs="Arial" w:ascii="Arial" w:hAnsi="Arial"/>
        </w:rPr>
        <w:t xml:space="preserve">familiarizing yourself with these regulations and submitting a complete set of recruitment documents to the project office,</w:t>
      </w:r>
    </w:p>
    <w:p>
      <w:pPr xmlns:w="http://schemas.openxmlformats.org/wordprocessingml/2006/main">
        <w:pStyle w:val="Akapitzlist"/>
        <w:numPr>
          <w:ilvl w:val="0"/>
          <w:numId w:val="4"/>
        </w:numPr>
        <w:spacing w:lineRule="auto" w:line="276"/>
        <w:ind w:start="851" w:hanging="360"/>
        <w:jc w:val="both"/>
        <w:rPr/>
      </w:pPr>
      <w:r xmlns:w="http://schemas.openxmlformats.org/wordprocessingml/2006/main">
        <w:rPr>
          <w:rFonts w:cs="Arial" w:ascii="Arial" w:hAnsi="Arial"/>
        </w:rPr>
        <w:t xml:space="preserve">positive result of recruitment for the project by the project team.</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lang w:eastAsia="pl-PL"/>
        </w:rPr>
        <w:t xml:space="preserve">Activities planned for implementation within the project do not duplicate support provided at the national level and take into account demarcation and complementarity with activities under the FERS and AMIF programs. The basis for verification of compliance with the above condition will be a declaration by the project participant that they are not using forms of support with the same scope offered under AMIF, or a certificate of participation in the AMIF project obtained from the appropriate Foreigners' Integration Center (CIC), along with an indication of the scope of support received in</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CIC. </w:t>
      </w:r>
      <w:r xmlns:w="http://schemas.openxmlformats.org/wordprocessingml/2006/main">
        <w:rPr>
          <w:rFonts w:cs="Arial" w:ascii="Arial" w:hAnsi="Arial"/>
        </w:rPr>
        <w:t xml:space="preserve">This declaration will apply to the entire period of participation in the project under penalty of refund.</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project team reserves the right to terminate the recruitment process early if the number of people applying for the project significantly exceeds the number of available places in the project.</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Recruitment documents can be submitted in person at the project office or via a postal operator.</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Failure to provide the required handwritten, legible signatures on all declarations attached to the form is considered a formal error and will require completion. Failure to do so will result in the form being rejected and no assessment will be made.</w:t>
      </w:r>
    </w:p>
    <w:p>
      <w:pPr xmlns:w="http://schemas.openxmlformats.org/wordprocessingml/2006/main">
        <w:pStyle w:val="Akapitzlist"/>
        <w:numPr>
          <w:ilvl w:val="0"/>
          <w:numId w:val="10"/>
        </w:numPr>
        <w:spacing w:lineRule="auto" w:line="276"/>
        <w:jc w:val="both"/>
        <w:rPr/>
      </w:pPr>
      <w:r xmlns:w="http://schemas.openxmlformats.org/wordprocessingml/2006/main">
        <w:rPr>
          <w:rFonts w:cs="Arial" w:ascii="Arial" w:hAnsi="Arial"/>
        </w:rPr>
        <w:t xml:space="preserve">If necessary, people with disabilities or those requiring support in completing recruitment documents and delivering them to the office will be provided with assistance by the persons responsible for the implementation of the project.</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If individuals with disabilities are identified during the recruitment process, the project team will make every effort to implement a reasonable accommodation mechanism, eliminating barriers and adapting the intervention to ensure that the project is implemented in accordance with the principles of equal opportunity and non-discrimination. If individuals with disabilities who require alternative forms of recruitment materials wish to apply, the project team will provide this option by making electronic versions of documents available on the website and, if necessary, preparing versions with larger fonts.</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selection of participants for the project is based on the principle of equal opportunities and non-discrimination. Recruitment will be conducted based on the principle of equal opportunities for women and men (equal access for both sexes), as well as on the principle of equal opportunities and non-discrimination, and will be consistent with the Charter of Fundamental Rights of the European Union of 26 October 2012 and with specific articles in the Convention on the Rights of Persons with Disabilities of 13 December 2006.</w:t>
      </w:r>
    </w:p>
    <w:p>
      <w:pPr xmlns:w="http://schemas.openxmlformats.org/wordprocessingml/2006/main">
        <w:pStyle w:val="Akapitzlist"/>
        <w:numPr>
          <w:ilvl w:val="0"/>
          <w:numId w:val="10"/>
        </w:numPr>
        <w:spacing w:lineRule="auto" w:line="276"/>
        <w:jc w:val="both"/>
        <w:rPr/>
      </w:pPr>
      <w:r xmlns:w="http://schemas.openxmlformats.org/wordprocessingml/2006/main">
        <w:rPr>
          <w:rFonts w:cs="Arial" w:ascii="Arial" w:hAnsi="Arial"/>
        </w:rPr>
        <w:t xml:space="preserve">If difficulties arise in recruiting the intended number of participants, supplementary recruitment will be conducted, preceded by project promotion, expanded by publication of advertisements in local press, promotion on social media, and promotion on the project leader's/partners' websites. If the number of participants is too high, a waiting list will be created.</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In the case of applications from people who meet the formal criteria, priority for participation in the project will be given to people staying in Poland in connection with military operations in Ukraine (arrival in Poland after February 24, 2022).</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Candidates will be informed of the recruitment results by phone or email within 14 days of submitting their application. The project leader reserves the right to extend this deadline.</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Ineligible applicants will be notified of the reasons for rejection by telephone or email.</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In the event of a person's resignation/exclusion from participation in the project, another person from the reserve list will be recruited in their place.</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project participant is aware of the responsibility, including criminal liability under Article 297 § 1 of the Penal Code, for submitting false declarations on the basis of which he or she was qualified to participate in the project.</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recruitment process will be carried out in accordance with the following principles: the principle of equality between women and men; the principle of equal opportunities and non-discrimination, including accessibility for people with disabilities; the principle of sustainable development, including the "do no significant harm" principle (DNSH); the Charter of Fundamental Rights of the European Union of 26 October 2012; the Convention on the Rights of Persons with Disabilities, done in New York on 13 December 2006; Accessibility Standards for Cohesion Policy 2021-2027, which constitute Annex 2 to the "Guidelines on the implementation of the equality principle in EU funds 2021-2027".</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date of submission of recruitment documents is the date of receipt of the documents by the project office.</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The application form and the required declarations must be completed legibly, in Polish, legibly signed with the name and surname in the designated space.</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Interfering with the content of recruitment documents, removing entries or logos, or submitting outdated versions of documents is prohibited. All required fields pertaining to the Candidate for Project Participation must be completed in the recruitment documents.</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A candidate for a Project Participant may submit only one set of recruitment documents. Multiple submissions will not be considered.</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b/>
          <w:bCs/>
        </w:rPr>
        <w:t xml:space="preserve">Recruitment documents submitted to the project office are not returnable.</w:t>
      </w:r>
    </w:p>
    <w:p>
      <w:pPr>
        <w:pStyle w:val="Normal"/>
        <w:spacing w:lineRule="auto" w:line="276" w:before="0" w:after="0"/>
        <w:jc w:val="center"/>
        <w:rPr>
          <w:rFonts w:ascii="Arial" w:hAnsi="Arial" w:cs="Arial"/>
          <w:b/>
          <w:b/>
        </w:rPr>
      </w:pPr>
      <w:r>
        <w:rPr>
          <w:rFonts w:cs="Arial" w:ascii="Arial" w:hAnsi="Arial"/>
          <w:b/>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5</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Rights and obligations of the project participant</w:t>
      </w:r>
    </w:p>
    <w:p>
      <w:pPr xmlns:w="http://schemas.openxmlformats.org/wordprocessingml/2006/main">
        <w:pStyle w:val="Normal"/>
        <w:numPr>
          <w:ilvl w:val="0"/>
          <w:numId w:val="12"/>
        </w:numPr>
        <w:spacing w:lineRule="auto" w:line="276" w:before="0" w:after="0"/>
        <w:jc w:val="both"/>
        <w:rPr>
          <w:rFonts w:ascii="Arial" w:hAnsi="Arial" w:cs="Arial"/>
        </w:rPr>
      </w:pPr>
      <w:r xmlns:w="http://schemas.openxmlformats.org/wordprocessingml/2006/main">
        <w:rPr>
          <w:rFonts w:cs="Arial" w:ascii="Arial" w:hAnsi="Arial"/>
        </w:rPr>
        <w:t xml:space="preserve">The project participant has the right to:</w:t>
      </w:r>
    </w:p>
    <w:p>
      <w:pPr xmlns:w="http://schemas.openxmlformats.org/wordprocessingml/2006/main">
        <w:pStyle w:val="Normal"/>
        <w:numPr>
          <w:ilvl w:val="0"/>
          <w:numId w:val="1"/>
        </w:numPr>
        <w:spacing w:lineRule="auto" w:line="276" w:before="0" w:after="0"/>
        <w:jc w:val="both"/>
        <w:rPr>
          <w:rFonts w:ascii="Arial" w:hAnsi="Arial" w:cs="Arial"/>
        </w:rPr>
      </w:pPr>
      <w:r xmlns:w="http://schemas.openxmlformats.org/wordprocessingml/2006/main">
        <w:rPr>
          <w:rFonts w:cs="Arial" w:ascii="Arial" w:hAnsi="Arial"/>
        </w:rPr>
        <w:t xml:space="preserve">Participation in free forms of support planned in the project.</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Access and update your personal data provided for the project.</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Receiving training materials and other teaching aids in accordance with the provisions contained in the project.</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Receiving a certificate or other document confirming completion of the course/training/workshop.</w:t>
      </w:r>
    </w:p>
    <w:p>
      <w:pPr xmlns:w="http://schemas.openxmlformats.org/wordprocessingml/2006/main">
        <w:pStyle w:val="Normal"/>
        <w:numPr>
          <w:ilvl w:val="0"/>
          <w:numId w:val="12"/>
        </w:numPr>
        <w:spacing w:lineRule="auto" w:line="276" w:before="0" w:after="0"/>
        <w:jc w:val="both"/>
        <w:rPr>
          <w:rFonts w:ascii="Arial" w:hAnsi="Arial" w:cs="Arial"/>
        </w:rPr>
      </w:pPr>
      <w:r xmlns:w="http://schemas.openxmlformats.org/wordprocessingml/2006/main">
        <w:rPr>
          <w:rFonts w:cs="Arial" w:ascii="Arial" w:hAnsi="Arial"/>
        </w:rPr>
        <w:t xml:space="preserve">The project participant is obliged to:</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Compliance with the provisions of these regulations.</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Regular participation in selected forms of support, which will be confirmed by a handwritten signature on the attendance list.</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Participate in the monitoring system to assess the effectiveness of project activities: complete an evaluation survey assessing individual forms of support; complete a survey at the end of the project. Provide information regarding your situation after completing the project (up to 4 weeks after completion) in accordance with the scope of data specified in the monitoring guidelines.</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Participate in examinations conducted at the end of participation in the course/training/workshop, if such examinations are provided for the course/training/workshop.</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Informing the project team on an ongoing basis about all events that may disrupt their participation in the project and justifying any absence from classes.</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Participation in project promotional events.</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Providing information on the results of your participation in the project in order to monitor the implementation of activities.</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Compliance with generally accepted norms and principles of social coexistence.</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6</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Resignation from participation in the Project</w:t>
      </w:r>
    </w:p>
    <w:p>
      <w:pPr>
        <w:pStyle w:val="Normal"/>
        <w:spacing w:lineRule="auto" w:line="276" w:before="0" w:after="0"/>
        <w:jc w:val="center"/>
        <w:rPr>
          <w:rFonts w:ascii="Arial" w:hAnsi="Arial" w:cs="Arial"/>
          <w:b/>
          <w:b/>
        </w:rPr>
      </w:pPr>
      <w:r>
        <w:rPr>
          <w:rFonts w:cs="Arial" w:ascii="Arial" w:hAnsi="Arial"/>
          <w:b/>
        </w:rPr>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A person qualified to participate in the project has the right to withdraw from participation no later than 7 business days before the start of the support program. Withdrawals must be submitted in writing (Annex 2 to the regulations – declaration of withdrawal from participation in the project) at the recruitment office.</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In cases of justified random events beyond the participant's control, it is permissible to resign from participation in a given form of support during its duration, immediately after the occurrence of the above-mentioned events.</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The project team reserves the right to remove a participant from the list of participants in the event of a violation of these regulations and the principles of social coexistence.</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In place of a person who, in accordance with § 6, resigns from participation in the project or is removed from the participation list, another person from the reserve list will be qualified.</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7</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Final provisions</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Each person taking part in the project accepts the terms of these regulations by signing the application form.</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The regulations are valid until the project is completed.</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Issues not covered in this document will be resolved by the project team based on applicable law.</w:t>
      </w:r>
    </w:p>
    <w:p>
      <w:pPr xmlns:w="http://schemas.openxmlformats.org/wordprocessingml/2006/main">
        <w:pStyle w:val="Normal"/>
        <w:numPr>
          <w:ilvl w:val="0"/>
          <w:numId w:val="2"/>
        </w:numPr>
        <w:shd w:fill="FFFFFF" w:val="clear"/>
        <w:spacing w:lineRule="auto" w:line="276" w:before="0" w:after="0"/>
        <w:jc w:val="both"/>
        <w:rPr>
          <w:rFonts w:ascii="Arial" w:hAnsi="Arial" w:cs="Arial"/>
        </w:rPr>
      </w:pPr>
      <w:r xmlns:w="http://schemas.openxmlformats.org/wordprocessingml/2006/main">
        <w:rPr>
          <w:rFonts w:cs="Arial" w:ascii="Arial" w:hAnsi="Arial"/>
        </w:rPr>
        <w:t xml:space="preserve">In matters related to the implementation of the project, you can contact: project coordinator by phone: 58 767 35 78, Monday, </w:t>
      </w:r>
      <w:r xmlns:w="http://schemas.openxmlformats.org/wordprocessingml/2006/main">
        <w:rPr>
          <w:rFonts w:cs="Arial" w:ascii="Arial" w:hAnsi="Arial"/>
          <w:shd w:fill="F5F5F5" w:val="clear"/>
        </w:rPr>
        <w:t xml:space="preserve">Tuesday, Thursday from 7:30 a.m. to 3:30 p.m. </w:t>
      </w:r>
      <w:r xmlns:w="http://schemas.openxmlformats.org/wordprocessingml/2006/main">
        <w:rPr>
          <w:rFonts w:cs="Arial" w:ascii="Arial" w:hAnsi="Arial"/>
        </w:rPr>
        <w:t xml:space="preserve">, </w:t>
      </w:r>
      <w:r xmlns:w="http://schemas.openxmlformats.org/wordprocessingml/2006/main">
        <w:rPr>
          <w:rFonts w:cs="Arial" w:ascii="Arial" w:hAnsi="Arial"/>
          <w:shd w:fill="F5F5F5" w:val="clear"/>
        </w:rPr>
        <w:t xml:space="preserve">Wednesday - 7:30 a.m. to 5:00 p.m. </w:t>
      </w:r>
      <w:r xmlns:w="http://schemas.openxmlformats.org/wordprocessingml/2006/main">
        <w:rPr>
          <w:rFonts w:cs="Arial" w:ascii="Arial" w:hAnsi="Arial"/>
        </w:rPr>
        <w:t xml:space="preserve">, </w:t>
      </w:r>
      <w:r xmlns:w="http://schemas.openxmlformats.org/wordprocessingml/2006/main">
        <w:rPr>
          <w:rFonts w:cs="Arial" w:ascii="Arial" w:hAnsi="Arial"/>
          <w:shd w:fill="F5F5F5" w:val="clear"/>
        </w:rPr>
        <w:t xml:space="preserve">Friday - 7:30 a.m. to 2:00 p.m. </w:t>
      </w:r>
      <w:r xmlns:w="http://schemas.openxmlformats.org/wordprocessingml/2006/main">
        <w:rPr>
          <w:rFonts w:cs="Arial" w:ascii="Arial" w:hAnsi="Arial"/>
        </w:rPr>
        <w:t xml:space="preserve">or by e-mail: </w:t>
      </w:r>
      <w:hyperlink xmlns:w="http://schemas.openxmlformats.org/wordprocessingml/2006/main" xmlns:r="http://schemas.openxmlformats.org/officeDocument/2006/relationships" r:id="rId2">
        <w:r xmlns:w="http://schemas.openxmlformats.org/wordprocessingml/2006/main">
          <w:rPr>
            <w:rStyle w:val="InternetLink"/>
            <w:rFonts w:cs="Arial" w:ascii="Arial" w:hAnsi="Arial"/>
          </w:rPr>
          <w:t xml:space="preserve">sylwester.woloszyn@powiatstarogard.pl</w:t>
        </w:r>
      </w:hyperlink>
    </w:p>
    <w:p>
      <w:pPr xmlns:w="http://schemas.openxmlformats.org/wordprocessingml/2006/main">
        <w:pStyle w:val="Normal"/>
        <w:numPr>
          <w:ilvl w:val="0"/>
          <w:numId w:val="2"/>
        </w:numPr>
        <w:spacing w:lineRule="auto" w:line="276" w:before="0" w:after="0"/>
        <w:jc w:val="both"/>
        <w:rPr/>
      </w:pPr>
      <w:r xmlns:w="http://schemas.openxmlformats.org/wordprocessingml/2006/main">
        <w:rPr>
          <w:rFonts w:cs="Arial" w:ascii="Arial" w:hAnsi="Arial"/>
        </w:rPr>
        <w:t xml:space="preserve">The project leader/implementing parties are not responsible for any changes in the program documents and guidelines regarding Measure 5.16. Integration of migrants – Integrated Territorial Investments outside the metropolitan area under the European Funds for Pomerania 2021-2027 (FEP 2021-2027) program.</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The Regulations come into force on the date of adoption of the resolution of the Starogard County Board </w:t>
      </w:r>
      <w:r xmlns:w="http://schemas.openxmlformats.org/wordprocessingml/2006/main">
        <w:rPr>
          <w:rFonts w:eastAsia="Times New Roman" w:cs="Arial" w:ascii="Arial" w:hAnsi="Arial"/>
          <w:bCs/>
          <w:lang w:eastAsia="pl-PL"/>
        </w:rPr>
        <w:t xml:space="preserve">on the adoption of these Regulations </w:t>
      </w:r>
      <w:r xmlns:w="http://schemas.openxmlformats.org/wordprocessingml/2006/main">
        <w:rPr>
          <w:rFonts w:cs="Arial" w:ascii="Arial" w:hAnsi="Arial"/>
        </w:rPr>
        <w:t xml:space="preserve">and are valid for the duration of the project.</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The regulations are available in the project office and on the website.</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Any changes to the regulations must be made in writing (if necessary due to changes in legal regulations or the terms of the funding agreement, as well as a written order to introduce specific changes from bodies or institutions authorized to assess and control the implementation of the project or changes introduced to the project funding application), with immediate notification to participants and on the website.</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Attachments:</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Appendix No. 1 Project Application Form</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Appendix No. 2 Declaration of withdrawal from participation in the project</w:t>
      </w:r>
    </w:p>
    <w:p>
      <w:pPr xmlns:w="http://schemas.openxmlformats.org/wordprocessingml/2006/main">
        <w:pStyle w:val="Normal"/>
        <w:spacing w:lineRule="auto" w:line="276" w:before="0" w:after="160"/>
        <w:jc w:val="both"/>
        <w:rPr/>
      </w:pPr>
      <w:r xmlns:w="http://schemas.openxmlformats.org/wordprocessingml/2006/main">
        <w:rPr>
          <w:rFonts w:cs="Arial" w:ascii="Arial" w:hAnsi="Arial"/>
        </w:rPr>
        <w:t xml:space="preserve">Appendix No. 3 Information on the processing of project participant data</w:t>
      </w:r>
    </w:p>
    <w:sectPr>
      <w:headerReference w:type="default" r:id="rId3"/>
      <w:footerReference w:type="default" r:id="rId4"/>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ee" w:characterSet="windows-1250"/>
    <w:family w:val="swiss"/>
    <w:pitch w:val="variable"/>
  </w:font>
  <w:font w:name="Arial">
    <w:charset w:val="ee" w:characterSet="windows-1250"/>
    <w:family w:val="swiss"/>
    <w:pitch w:val="variable"/>
  </w:font>
  <w:font w:name="Wingdings">
    <w:charset w:val="02"/>
    <w:family w:val="auto"/>
    <w:pitch w:val="variable"/>
  </w:font>
  <w:font w:name="Courier New">
    <w:charset w:val="ee" w:characterSet="windows-1250"/>
    <w:family w:val="modern"/>
    <w:pitch w:val="default"/>
  </w:font>
  <w:font w:name="Segoe UI">
    <w:charset w:val="ee" w:characterSet="windows-1250"/>
    <w:family w:val="swiss"/>
    <w:pitch w:val="variable"/>
  </w:font>
  <w:font w:name="Apto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pl-PL" w:eastAsia="pl-PL"/>
      </w:rPr>
    </w:pPr>
    <w:r>
      <w:rPr>
        <w:lang w:val="pl-PL" w:eastAsia="pl-PL"/>
      </w:rPr>
      <w:drawing>
        <wp:inline distT="0" distB="0" distL="0" distR="0">
          <wp:extent cx="5764530" cy="389890"/>
          <wp:effectExtent l="0" t="0" r="0" b="0"/>
          <wp:docPr id="2" name="Obraz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title=""/>
                  <pic:cNvPicPr>
                    <a:picLocks noChangeAspect="1" noChangeArrowheads="1"/>
                  </pic:cNvPicPr>
                </pic:nvPicPr>
                <pic:blipFill>
                  <a:blip r:embed="rId1"/>
                  <a:srcRect l="-2" t="-25" r="-2" b="-25"/>
                  <a:stretch>
                    <a:fillRect/>
                  </a:stretch>
                </pic:blipFill>
                <pic:spPr bwMode="auto">
                  <a:xfrm>
                    <a:off x="0" y="0"/>
                    <a:ext cx="5764530" cy="38989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pl-PL" w:eastAsia="pl-PL"/>
      </w:rPr>
    </w:pPr>
    <w:r>
      <w:rPr>
        <w:lang w:val="pl-PL" w:eastAsia="pl-PL"/>
      </w:rPr>
      <w:drawing>
        <wp:anchor behindDoc="0" distT="0" distB="0" distL="114935" distR="114935" simplePos="0" locked="0" layoutInCell="0" allowOverlap="1" relativeHeight="15">
          <wp:simplePos x="0" y="0"/>
          <wp:positionH relativeFrom="margin">
            <wp:align>center</wp:align>
          </wp:positionH>
          <wp:positionV relativeFrom="page">
            <wp:posOffset>257175</wp:posOffset>
          </wp:positionV>
          <wp:extent cx="6623685" cy="755650"/>
          <wp:effectExtent l="0" t="0" r="0" b="0"/>
          <wp:wrapSquare wrapText="bothSides"/>
          <wp:docPr id="1" name="Obraz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title=""/>
                  <pic:cNvPicPr>
                    <a:picLocks noChangeAspect="1" noChangeArrowheads="1"/>
                  </pic:cNvPicPr>
                </pic:nvPicPr>
                <pic:blipFill>
                  <a:blip r:embed="rId1"/>
                  <a:srcRect l="-2" t="-16" r="-2" b="-16"/>
                  <a:stretch>
                    <a:fillRect/>
                  </a:stretch>
                </pic:blipFill>
                <pic:spPr bwMode="auto">
                  <a:xfrm>
                    <a:off x="0" y="0"/>
                    <a:ext cx="6623685" cy="755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080" w:hanging="360"/>
      </w:pPr>
      <w:rPr>
        <w:rFonts w:ascii="Calibri" w:hAnsi="Calibri" w:cs="Times New Roman"/>
      </w:rPr>
    </w:lvl>
  </w:abstractNum>
  <w:abstractNum w:abstractNumId="2">
    <w:lvl w:ilvl="0">
      <w:start w:val="1"/>
      <w:numFmt w:val="decimal"/>
      <w:lvlText w:val="%1."/>
      <w:lvlJc w:val="start"/>
      <w:pPr>
        <w:tabs>
          <w:tab w:val="num" w:pos="0"/>
        </w:tabs>
        <w:ind w:start="720" w:hanging="360"/>
      </w:pPr>
      <w:rPr>
        <w:color w:val="000000"/>
      </w:rPr>
    </w:lvl>
  </w:abstractNum>
  <w:abstractNum w:abstractNumId="3">
    <w:lvl w:ilvl="0">
      <w:start w:val="1"/>
      <w:numFmt w:val="decimal"/>
      <w:lvlText w:val="%1."/>
      <w:lvlJc w:val="start"/>
      <w:pPr>
        <w:tabs>
          <w:tab w:val="num" w:pos="0"/>
        </w:tabs>
        <w:ind w:start="720" w:hanging="360"/>
      </w:pPr>
      <w:rPr/>
    </w:lvl>
  </w:abstractNum>
  <w:abstractNum w:abstractNumId="4">
    <w:lvl w:ilvl="0">
      <w:start w:val="1"/>
      <w:numFmt w:val="lowerLetter"/>
      <w:lvlText w:val="%1)"/>
      <w:lvlJc w:val="start"/>
      <w:pPr>
        <w:tabs>
          <w:tab w:val="num" w:pos="0"/>
        </w:tabs>
        <w:ind w:start="1440" w:hanging="360"/>
      </w:pPr>
    </w:lvl>
  </w:abstractNum>
  <w:abstractNum w:abstractNumId="5">
    <w:lvl w:ilvl="0">
      <w:start w:val="1"/>
      <w:numFmt w:val="decimal"/>
      <w:lvlText w:val="%1."/>
      <w:lvlJc w:val="start"/>
      <w:pPr>
        <w:tabs>
          <w:tab w:val="num" w:pos="0"/>
        </w:tabs>
        <w:ind w:start="720" w:hanging="360"/>
      </w:pPr>
    </w:lvl>
  </w:abstractNum>
  <w:abstractNum w:abstractNumId="6">
    <w:lvl w:ilvl="0">
      <w:start w:val="1"/>
      <w:numFmt w:val="decimal"/>
      <w:lvlText w:val="%1."/>
      <w:lvlJc w:val="start"/>
      <w:pPr>
        <w:tabs>
          <w:tab w:val="num" w:pos="0"/>
        </w:tabs>
        <w:ind w:start="720" w:hanging="360"/>
      </w:pPr>
    </w:lvl>
  </w:abstractNum>
  <w:abstractNum w:abstractNumId="7">
    <w:lvl w:ilvl="0">
      <w:start w:val="1"/>
      <w:numFmt w:val="lowerLetter"/>
      <w:lvlText w:val="%1)"/>
      <w:lvlJc w:val="start"/>
      <w:pPr>
        <w:tabs>
          <w:tab w:val="num" w:pos="0"/>
        </w:tabs>
        <w:ind w:start="1440" w:hanging="360"/>
      </w:pPr>
    </w:lvl>
  </w:abstractNum>
  <w:abstractNum w:abstractNumId="8">
    <w:lvl w:ilvl="0">
      <w:start w:val="1"/>
      <w:numFmt w:val="lowerLetter"/>
      <w:lvlText w:val="%1."/>
      <w:lvlJc w:val="start"/>
      <w:pPr>
        <w:tabs>
          <w:tab w:val="num" w:pos="0"/>
        </w:tabs>
        <w:ind w:start="1080" w:hanging="360"/>
      </w:pPr>
      <w:rPr/>
    </w:lvl>
  </w:abstractNum>
  <w:abstractNum w:abstractNumId="9">
    <w:lvl w:ilvl="0">
      <w:start w:val="1"/>
      <w:numFmt w:val="lowerLetter"/>
      <w:lvlText w:val="%1."/>
      <w:lvlJc w:val="start"/>
      <w:pPr>
        <w:tabs>
          <w:tab w:val="num" w:pos="0"/>
        </w:tabs>
        <w:ind w:start="1080" w:hanging="360"/>
      </w:pPr>
      <w:rPr/>
    </w:lvl>
  </w:abstractNum>
  <w:abstractNum w:abstractNumId="10">
    <w:lvl w:ilvl="0">
      <w:start w:val="1"/>
      <w:numFmt w:val="decimal"/>
      <w:lvlText w:val="%1."/>
      <w:lvlJc w:val="start"/>
      <w:pPr>
        <w:tabs>
          <w:tab w:val="num" w:pos="0"/>
        </w:tabs>
        <w:ind w:start="501" w:hanging="360"/>
      </w:pPr>
      <w:rPr>
        <w:color w:val="000000"/>
      </w:rPr>
    </w:lvl>
  </w:abstractNum>
  <w:abstractNum w:abstractNumId="11">
    <w:lvl w:ilvl="0">
      <w:start w:val="1"/>
      <w:numFmt w:val="decimal"/>
      <w:lvlText w:val="%1)"/>
      <w:lvlJc w:val="start"/>
      <w:pPr>
        <w:tabs>
          <w:tab w:val="num" w:pos="0"/>
        </w:tabs>
        <w:ind w:start="1080" w:hanging="360"/>
      </w:pPr>
      <w:rPr/>
    </w:lvl>
  </w:abstractNum>
  <w:abstractNum w:abstractNumId="12">
    <w:lvl w:ilvl="0">
      <w:start w:val="1"/>
      <w:numFmt w:val="decimal"/>
      <w:lvlText w:val="%1."/>
      <w:lvlJc w:val="start"/>
      <w:pPr>
        <w:tabs>
          <w:tab w:val="num" w:pos="0"/>
        </w:tabs>
        <w:ind w:start="720" w:hanging="360"/>
      </w:p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 w:bidi="ar-SA" w:eastAsia="zh-CN"/>
    </w:rPr>
  </w:style>
  <w:style w:type="character" w:styleId="WW8Num1z0">
    <w:name w:val="WW8Num1z0"/>
    <w:qFormat/>
    <w:rPr>
      <w:rFonts w:ascii="Calibri" w:hAnsi="Calibri" w:cs="Times New Roman"/>
    </w:rPr>
  </w:style>
  <w:style w:type="character" w:styleId="WW8Num2z0">
    <w:name w:val="WW8Num2z0"/>
    <w:qFormat/>
    <w:rPr>
      <w:color w:val="000000"/>
    </w:rPr>
  </w:style>
  <w:style w:type="character" w:styleId="WW8Num3z0">
    <w:name w:val="WW8Num3z0"/>
    <w:qFormat/>
    <w:rPr>
      <w:color w:val="000000"/>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0z0">
    <w:name w:val="WW8Num10z0"/>
    <w:qFormat/>
    <w:rPr/>
  </w:style>
  <w:style w:type="character" w:styleId="WW8Num12z0">
    <w:name w:val="WW8Num12z0"/>
    <w:qFormat/>
    <w:rPr>
      <w:rFonts w:ascii="Arial" w:hAnsi="Arial" w:cs="Arial"/>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style>
  <w:style w:type="character" w:styleId="WW8Num14z0">
    <w:name w:val="WW8Num14z0"/>
    <w:qFormat/>
    <w:rPr>
      <w:b/>
      <w:bCs/>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8z0">
    <w:name w:val="WW8Num18z0"/>
    <w:qFormat/>
    <w:rPr>
      <w:color w:val="000000"/>
    </w:rPr>
  </w:style>
  <w:style w:type="character" w:styleId="WW8Num19z0">
    <w:name w:val="WW8Num19z0"/>
    <w:qFormat/>
    <w:rPr>
      <w:b/>
      <w:bCs/>
    </w:rPr>
  </w:style>
  <w:style w:type="character" w:styleId="WW8Num20z0">
    <w:name w:val="WW8Num20z0"/>
    <w:qFormat/>
    <w:rPr/>
  </w:style>
  <w:style w:type="character" w:styleId="WW8Num21z0">
    <w:name w:val="WW8Num21z0"/>
    <w:qFormat/>
    <w:rPr>
      <w:b w:val="false"/>
      <w:color w:val="000000"/>
    </w:rPr>
  </w:style>
  <w:style w:type="character" w:styleId="WW8Num22z0">
    <w:name w:val="WW8Num22z0"/>
    <w:qFormat/>
    <w:rPr/>
  </w:style>
  <w:style w:type="character" w:styleId="WW8Num23z0">
    <w:name w:val="WW8Num23z0"/>
    <w:qFormat/>
    <w:rPr>
      <w:b w:val="false"/>
      <w:color w:val="000000"/>
    </w:rPr>
  </w:style>
  <w:style w:type="character" w:styleId="WW8Num24z0">
    <w:name w:val="WW8Num24z0"/>
    <w:qFormat/>
    <w:rPr>
      <w:color w:val="000000"/>
    </w:rPr>
  </w:style>
  <w:style w:type="character" w:styleId="WW8Num26z0">
    <w:name w:val="WW8Num26z0"/>
    <w:qFormat/>
    <w:rPr/>
  </w:style>
  <w:style w:type="character" w:styleId="WW8Num27z0">
    <w:name w:val="WW8Num27z0"/>
    <w:qFormat/>
    <w:rPr>
      <w:rFonts w:ascii="Arial" w:hAnsi="Arial"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b/>
      <w:bCs/>
    </w:rPr>
  </w:style>
  <w:style w:type="character" w:styleId="WW8Num29z0">
    <w:name w:val="WW8Num29z0"/>
    <w:qFormat/>
    <w:rPr>
      <w:color w:val="000000"/>
    </w:rPr>
  </w:style>
  <w:style w:type="character" w:styleId="WW8Num30z0">
    <w:name w:val="WW8Num30z0"/>
    <w:qFormat/>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6z0">
    <w:name w:val="WW8Num36z0"/>
    <w:qFormat/>
    <w:rPr>
      <w:rFonts w:ascii="Arial" w:hAnsi="Arial" w:cs="Aria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Domylnaczcionkaakapitu">
    <w:name w:val="Domyślna czcionka akapitu"/>
    <w:qFormat/>
    <w:rPr/>
  </w:style>
  <w:style w:type="character" w:styleId="NagwekZnak">
    <w:name w:val="Nagłówek Znak"/>
    <w:basedOn w:val="Domylnaczcionkaakapitu"/>
    <w:qFormat/>
    <w:rPr/>
  </w:style>
  <w:style w:type="character" w:styleId="StopkaZnak">
    <w:name w:val="Stopka Znak"/>
    <w:basedOn w:val="Domylnaczcionkaakapitu"/>
    <w:qFormat/>
    <w:rPr/>
  </w:style>
  <w:style w:type="character" w:styleId="TekstdymkaZnak">
    <w:name w:val="Tekst dymka Znak"/>
    <w:qFormat/>
    <w:rPr>
      <w:rFonts w:ascii="Segoe UI" w:hAnsi="Segoe UI" w:cs="Segoe UI"/>
      <w:sz w:val="18"/>
      <w:szCs w:val="18"/>
    </w:rPr>
  </w:style>
  <w:style w:type="character" w:styleId="InternetLink">
    <w:name w:val="Hyperlink"/>
    <w:rPr>
      <w:color w:val="0563C1"/>
      <w:u w:val="single"/>
    </w:rPr>
  </w:style>
  <w:style w:type="character" w:styleId="TekstprzypisudolnegoZnak">
    <w:name w:val="Tekst przypisu dolnego Znak"/>
    <w:qFormat/>
    <w:rPr>
      <w:rFonts w:ascii="Aptos;Arial" w:hAnsi="Aptos;Arial" w:eastAsia="Aptos;Arial" w:cs="Aptos;Arial"/>
      <w:kern w:val="2"/>
    </w:rPr>
  </w:style>
  <w:style w:type="character" w:styleId="FootnoteCharacters">
    <w:name w:val="Footnote Characters"/>
    <w:qFormat/>
    <w:rPr>
      <w:vertAlign w:val="superscrip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en" w:eastAsia="zxx" w:bidi="zxx"/>
    </w:rPr>
  </w:style>
  <w:style w:type="paragraph" w:styleId="Default">
    <w:name w:val="Default"/>
    <w:qFormat/>
    <w:pPr>
      <w:widowControl/>
      <w:autoSpaceDE w:val="false"/>
      <w:bidi w:val="0"/>
    </w:pPr>
    <w:rPr>
      <w:rFonts w:ascii="Arial" w:hAnsi="Arial" w:eastAsia="Calibri" w:cs="Arial"/>
      <w:color w:val="000000"/>
      <w:sz w:val="24"/>
      <w:szCs w:val="24"/>
      <w:lang w:val="en"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Tekstdymka">
    <w:name w:val="Tekst dymka"/>
    <w:basedOn w:val="Normal"/>
    <w:qFormat/>
    <w:pPr>
      <w:spacing w:lineRule="auto" w:line="240" w:before="0" w:after="0"/>
    </w:pPr>
    <w:rPr>
      <w:rFonts w:ascii="Segoe UI" w:hAnsi="Segoe UI" w:cs="Segoe UI"/>
      <w:sz w:val="18"/>
      <w:szCs w:val="18"/>
    </w:rPr>
  </w:style>
  <w:style w:type="paragraph" w:styleId="Akapitzlist">
    <w:name w:val="Akapit z listą"/>
    <w:basedOn w:val="Normal"/>
    <w:qFormat/>
    <w:pPr>
      <w:spacing w:before="0" w:after="160"/>
      <w:ind w:start="720" w:hanging="0"/>
      <w:contextualSpacing/>
    </w:pPr>
    <w:rPr>
      <w:rFonts w:ascii="Aptos;Arial" w:hAnsi="Aptos;Arial" w:eastAsia="Aptos;Arial" w:cs="Times New Roman"/>
      <w:kern w:val="2"/>
    </w:rPr>
  </w:style>
  <w:style w:type="paragraph" w:styleId="Footnote">
    <w:name w:val="Footnote Text"/>
    <w:basedOn w:val="Normal"/>
    <w:pPr>
      <w:spacing w:lineRule="auto" w:line="240" w:before="0" w:after="0"/>
    </w:pPr>
    <w:rPr>
      <w:rFonts w:ascii="Aptos;Arial" w:hAnsi="Aptos;Arial" w:eastAsia="Aptos;Arial" w:cs="Times New Roman"/>
      <w:kern w:val="2"/>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ylwester.woloszyn@powiatstarogard.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1226</TotalTime>
  <Application>LibreOffice/7.3.0.1$MacOSX_X86_64 LibreOffice_project/840fe2f57ae5ad80d62bfa6e25550cb10ddabd1d</Application>
  <AppVersion>15.0000</AppVersion>
  <Pages>7</Pages>
  <Words>2486</Words>
  <Characters>17203</Characters>
  <CharactersWithSpaces>20017</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2025-01-14T11:06:00Z</dcterms:created>
  <dc:creator>Natalia Wutrych-Zielińska</dc:creator>
  <dc:description/>
  <cp:keywords/>
  <dc:language>pl-PL</dc:language>
  <cp:lastModifiedBy>Sylwester Wołoszyn</cp:lastModifiedBy>
  <cp:lastPrinted>2025-05-15T09:42:00Z</cp:lastPrinted>
  <dcterms:modified xsi:type="dcterms:W3CDTF">2025-07-15T10:25:00Z</dcterms:modified>
  <cp:revision>63</cp:revision>
  <dc:subject/>
  <dc:title/>
</cp:coreProperties>
</file>